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Pengendali Hama dan Penyakit Ikan Ahli Muda 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SS.8.2-1.1-PHPI-3</w:t>
            </w:r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35"/>
        <w:gridCol w:w="496"/>
        <w:gridCol w:w="566"/>
        <w:gridCol w:w="3092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enyusun konsep dasar peningkatan berkelanjutan pada kegiatan operasional penyelenggaraan Karantina Ikan.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2EDAAE62">
            <w:pPr>
              <w:pStyle w:val="14"/>
              <w:ind w:left="858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Mampu menganalisis dan melakukan penilaian potensi untuk peningkatan berkelanjutan pada kegiatan operasional penyelenggaraan Karantina Ikan; </w:t>
            </w:r>
          </w:p>
          <w:p w14:paraId="1660AB36">
            <w:pPr>
              <w:pStyle w:val="14"/>
              <w:ind w:left="858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Mampu merumuskan dokumen kajian teknis konsep peningkatan berkelanjutan pada kegiatan operasional penyelenggaraan Karantina Ikan; </w:t>
            </w:r>
          </w:p>
          <w:p w14:paraId="159506A5">
            <w:pPr>
              <w:pStyle w:val="14"/>
              <w:ind w:left="858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3.3. Mampu mensosialisasikan dan mendapatkan dukungan stakeholder terkait operasional penyelenggaraan Karantina Ikan; </w:t>
            </w:r>
          </w:p>
          <w:p w14:paraId="112C9B1F">
            <w:pPr>
              <w:pStyle w:val="14"/>
              <w:ind w:left="858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3.4.  Mampu memecahkan masalah teknis operasional yang timbul dan mengambil keputusan dalam pelaksanaan operasional penyelenggaraan Karantina Ikan. </w:t>
            </w:r>
          </w:p>
          <w:p w14:paraId="7747AA0F">
            <w:pPr>
              <w:pStyle w:val="14"/>
              <w:jc w:val="both"/>
              <w:rPr>
                <w:sz w:val="23"/>
                <w:szCs w:val="23"/>
              </w:rPr>
            </w:pPr>
          </w:p>
          <w:p w14:paraId="19157A2E">
            <w:pPr>
              <w:pStyle w:val="14"/>
              <w:jc w:val="both"/>
              <w:rPr>
                <w:sz w:val="23"/>
                <w:szCs w:val="23"/>
              </w:rPr>
            </w:pP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577179711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-209061035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067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925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14:paraId="28625EF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11A8AF89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rencana kerja /  jadwal piket, atau</w:t>
            </w:r>
          </w:p>
          <w:p w14:paraId="477DB1D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media pembawa ekspor / impor / antar area, atau</w:t>
            </w:r>
          </w:p>
          <w:p w14:paraId="7C9E9143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hasil uji / hasil UP / Uji banding / validasi / verifikasi, atau</w:t>
            </w:r>
          </w:p>
          <w:p w14:paraId="62B6B641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hasil pemantauan / JAI, atau</w:t>
            </w:r>
          </w:p>
          <w:p w14:paraId="622E816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risiko penyakit ikan, atau</w:t>
            </w:r>
          </w:p>
          <w:p w14:paraId="500D774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risiko media pembawa, atau</w:t>
            </w:r>
          </w:p>
          <w:p w14:paraId="40687608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risiko impor / ekspor / antar area, atau</w:t>
            </w:r>
          </w:p>
          <w:p w14:paraId="62D5D45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Analisa laporan hasil inspeksi / monitoring dan surveilan,, atau</w:t>
            </w:r>
          </w:p>
          <w:p w14:paraId="371F06A4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penyelenggaraan pelatihan / bimtek perkarantinaan ikan, atau</w:t>
            </w:r>
          </w:p>
          <w:p w14:paraId="7EEF761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diseminasi uji terap Tindakan karantina</w:t>
            </w: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6"/>
        <w:gridCol w:w="496"/>
        <w:gridCol w:w="566"/>
        <w:gridCol w:w="3091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elakukan kajian teknis penerapan Sistem Manajemen Mutu Karantina Ikan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3544876B">
            <w:pPr>
              <w:pStyle w:val="5"/>
              <w:widowControl/>
              <w:autoSpaceDE/>
              <w:autoSpaceDN/>
              <w:ind w:left="888" w:right="130" w:hanging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Mampu menganalisis persyaratan teknis dan manajemen pelaksanaan penerapan Sistem Manajemen Mutu Karantina Ikan; </w:t>
            </w:r>
          </w:p>
          <w:p w14:paraId="5E3E783B">
            <w:pPr>
              <w:pStyle w:val="5"/>
              <w:widowControl/>
              <w:autoSpaceDE/>
              <w:autoSpaceDN/>
              <w:ind w:left="888" w:right="130" w:hanging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3.2. Mampu menyusun dokumen kajian teknis dalam penerapan Sistem Manajemen Mutu Karantina Ikan; </w:t>
            </w:r>
          </w:p>
          <w:p w14:paraId="5435824F">
            <w:pPr>
              <w:pStyle w:val="5"/>
              <w:widowControl/>
              <w:autoSpaceDE/>
              <w:autoSpaceDN/>
              <w:ind w:left="888" w:right="130" w:hanging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 Mampu melaksanakan jaminan mutu (quality assurance) dan mensosialisasikannya untuk mendapatkan dukungan stakeholder terkait penerapan Sistem Manajemen Mutu Karantina Ikan; </w:t>
            </w:r>
          </w:p>
          <w:p w14:paraId="2ED78EC6">
            <w:pPr>
              <w:pStyle w:val="5"/>
              <w:widowControl/>
              <w:autoSpaceDE/>
              <w:autoSpaceDN/>
              <w:ind w:left="888" w:right="130" w:hanging="419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</w:rPr>
              <w:t>3.4. Mampu memecahkan masalah teknis operasional yang timbul dan menyusun rencana kontingensi sebelum mengambil keputusan dalam pelaksanaan Sistem Manajemen Mutu Karantina Ikan.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914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256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461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929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  <w:bookmarkStart w:id="0" w:name="_GoBack"/>
                    <w:bookmarkEnd w:id="0"/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15E13ED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6A1AFE3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audit internal ISO 9001 / 17020 / 17025 / audit sistem mutu lainnya, atau</w:t>
            </w:r>
          </w:p>
          <w:p w14:paraId="5B16AAE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laporan hasil pengecekan antara alat laboratorium, atau</w:t>
            </w:r>
          </w:p>
          <w:p w14:paraId="0FA8375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laporan terkait KUM / KUD / audit internal, atau</w:t>
            </w:r>
          </w:p>
          <w:p w14:paraId="27E55809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hasil singkronisasi penerapan penyelenggaraan diklat ISO 21001:2018, atau</w:t>
            </w:r>
          </w:p>
          <w:p w14:paraId="12E5D330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Kurikulum pelatihan bidang karantina ikan,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Standar Sistem Manajemen Mutu Karantina Indonesia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5"/>
        <w:gridCol w:w="496"/>
        <w:gridCol w:w="566"/>
        <w:gridCol w:w="3092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penguatan penyelenggaraan Karantina Ikan.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70E12CBC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2.1.  Mampu melakukan pengolahan data dan informasi terkait kerja sama teknis, potensi ekspor perikanan, dan penindakan pelanggaran Karantina Ikan; </w:t>
            </w:r>
          </w:p>
          <w:p w14:paraId="097E2116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2.2.  Mampu melakukan analisis setiap permasalahan dari kegiatan penguatan penyelenggaraan Karantina Ikan; </w:t>
            </w:r>
          </w:p>
          <w:p w14:paraId="46C7F4FA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2.3.  Mampu menginterpretasikan kegiatan penguatan penyelenggaraan Karantina Ikan; </w:t>
            </w:r>
          </w:p>
          <w:p w14:paraId="000DE634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2.4.  Mampu membuat profil umum keragaan kegiatan penguatan penyelenggaraan Karantina Ikan. </w:t>
            </w:r>
          </w:p>
          <w:p w14:paraId="30450207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D62728">
            <w:pPr>
              <w:pStyle w:val="9"/>
              <w:spacing w:after="0" w:line="240" w:lineRule="auto"/>
              <w:ind w:left="1165"/>
              <w:jc w:val="both"/>
              <w:rPr>
                <w:rFonts w:eastAsia="Times New Roman" w:cstheme="minorHAnsi"/>
                <w:sz w:val="22"/>
                <w:szCs w:val="22"/>
                <w:lang w:val="en-US" w:eastAsia="zh-CN"/>
              </w:rPr>
            </w:pP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085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209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799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920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6E31CC73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077D50A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pelaksanaan pelaksanaan tindakan karantina ikan, atau</w:t>
            </w:r>
          </w:p>
          <w:p w14:paraId="6D8B569A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pelaksanaan kegiatan / notulensi terkait kegiatan penguatan penyelenggaraan karantina dengan Pelindo / angkasapura / bea cukai, atau</w:t>
            </w:r>
          </w:p>
          <w:p w14:paraId="15864689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rekapitulasi data terkait program dan kerjasama, atau</w:t>
            </w:r>
          </w:p>
          <w:p w14:paraId="7FC279DF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rekapitulasi terkait data uji terap di UPT, atau</w:t>
            </w:r>
          </w:p>
          <w:p w14:paraId="0BA95AA6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Analisa naskah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Analisa naskah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3EA3ADC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</w:tbl>
    <w:p w14:paraId="36EE60FC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5020E"/>
    <w:rsid w:val="00064817"/>
    <w:rsid w:val="000A4351"/>
    <w:rsid w:val="000B196D"/>
    <w:rsid w:val="000B6966"/>
    <w:rsid w:val="000D680E"/>
    <w:rsid w:val="001321D9"/>
    <w:rsid w:val="00180603"/>
    <w:rsid w:val="0018610F"/>
    <w:rsid w:val="001879AA"/>
    <w:rsid w:val="001D5E3D"/>
    <w:rsid w:val="00251ED8"/>
    <w:rsid w:val="002659B9"/>
    <w:rsid w:val="00294C09"/>
    <w:rsid w:val="0029663B"/>
    <w:rsid w:val="002A5232"/>
    <w:rsid w:val="002C7A08"/>
    <w:rsid w:val="00304FF2"/>
    <w:rsid w:val="00321497"/>
    <w:rsid w:val="00370DDF"/>
    <w:rsid w:val="003779AA"/>
    <w:rsid w:val="003A0E88"/>
    <w:rsid w:val="003E3379"/>
    <w:rsid w:val="0042585D"/>
    <w:rsid w:val="00446063"/>
    <w:rsid w:val="004765E4"/>
    <w:rsid w:val="004A5C4F"/>
    <w:rsid w:val="004F3B5A"/>
    <w:rsid w:val="005A2391"/>
    <w:rsid w:val="005B01B2"/>
    <w:rsid w:val="005E64D4"/>
    <w:rsid w:val="0060232E"/>
    <w:rsid w:val="0060489D"/>
    <w:rsid w:val="006730DA"/>
    <w:rsid w:val="0069578F"/>
    <w:rsid w:val="006F5287"/>
    <w:rsid w:val="00730B89"/>
    <w:rsid w:val="0074781E"/>
    <w:rsid w:val="00763068"/>
    <w:rsid w:val="008152EE"/>
    <w:rsid w:val="008705A7"/>
    <w:rsid w:val="00874D10"/>
    <w:rsid w:val="008769D1"/>
    <w:rsid w:val="00895B58"/>
    <w:rsid w:val="008B707A"/>
    <w:rsid w:val="008C15DD"/>
    <w:rsid w:val="00926A3E"/>
    <w:rsid w:val="009D1A55"/>
    <w:rsid w:val="009F2B35"/>
    <w:rsid w:val="00A34324"/>
    <w:rsid w:val="00A43D9C"/>
    <w:rsid w:val="00A800BF"/>
    <w:rsid w:val="00AD07A5"/>
    <w:rsid w:val="00AF38D1"/>
    <w:rsid w:val="00B34081"/>
    <w:rsid w:val="00B4279E"/>
    <w:rsid w:val="00BA71E5"/>
    <w:rsid w:val="00BE1228"/>
    <w:rsid w:val="00C01E5D"/>
    <w:rsid w:val="00C07680"/>
    <w:rsid w:val="00CC6AE3"/>
    <w:rsid w:val="00D24B08"/>
    <w:rsid w:val="00D60B07"/>
    <w:rsid w:val="00D94D06"/>
    <w:rsid w:val="00DC0A0D"/>
    <w:rsid w:val="00E03C10"/>
    <w:rsid w:val="00E375F2"/>
    <w:rsid w:val="00E75500"/>
    <w:rsid w:val="00F0170D"/>
    <w:rsid w:val="00FE5725"/>
    <w:rsid w:val="691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  <w:style w:type="paragraph" w:customStyle="1" w:styleId="1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680</Words>
  <Characters>3882</Characters>
  <Lines>32</Lines>
  <Paragraphs>9</Paragraphs>
  <TotalTime>0</TotalTime>
  <ScaleCrop>false</ScaleCrop>
  <LinksUpToDate>false</LinksUpToDate>
  <CharactersWithSpaces>4553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2025-01-02T05:03:00Z</dcterms:created>
  <dc:creator>Windows User</dc:creator>
  <cp:lastModifiedBy>Esmiralda Eka fitri</cp:lastModifiedBy>
  <dcterms:modified xsi:type="dcterms:W3CDTF">2025-02-17T12:38:08Z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9B93B997F58146408408B24FB46FD109_12</vt:lpwstr>
  </property>
</Properties>
</file>